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BodyText"/>
        <w:spacing w:line="240" w:lineRule="auto" w:before="34"/>
        <w:ind w:right="0" w:firstLine="1074"/>
        <w:jc w:val="left"/>
        <w:rPr>
          <w:b w:val="0"/>
          <w:bCs w:val="0"/>
        </w:rPr>
      </w:pPr>
      <w:r>
        <w:rPr>
          <w:rFonts w:ascii="Calibri"/>
        </w:rPr>
        <w:t>Template for Notes on Sub-National Meetings in</w:t>
      </w:r>
      <w:r>
        <w:rPr>
          <w:rFonts w:ascii="Calibri"/>
          <w:spacing w:val="-1"/>
        </w:rPr>
        <w:t> </w:t>
      </w:r>
      <w:r>
        <w:rPr/>
        <w:t>Border</w:t>
      </w:r>
      <w:r>
        <w:rPr>
          <w:spacing w:val="-3"/>
        </w:rPr>
        <w:t> </w:t>
      </w:r>
      <w:r>
        <w:rPr>
          <w:spacing w:val="-1"/>
        </w:rPr>
        <w:t>Provinces</w:t>
      </w:r>
      <w:r>
        <w:rPr>
          <w:spacing w:val="3"/>
        </w:rPr>
        <w:t> </w:t>
      </w:r>
      <w:r>
        <w:rPr>
          <w:rFonts w:ascii="Calibri"/>
        </w:rPr>
        <w:t>of</w:t>
      </w:r>
      <w:r>
        <w:rPr>
          <w:rFonts w:ascii="Calibri"/>
          <w:spacing w:val="-1"/>
        </w:rPr>
        <w:t> </w:t>
      </w:r>
      <w:r>
        <w:rPr>
          <w:spacing w:val="-1"/>
        </w:rPr>
        <w:t>Thailand</w:t>
      </w:r>
      <w:r>
        <w:rPr>
          <w:b w:val="0"/>
        </w:rPr>
      </w:r>
    </w:p>
    <w:p>
      <w:pPr>
        <w:spacing w:line="110" w:lineRule="exact" w:before="9"/>
        <w:rPr>
          <w:sz w:val="11"/>
          <w:szCs w:val="11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257" w:lineRule="auto"/>
        <w:ind w:right="8245"/>
        <w:jc w:val="left"/>
        <w:rPr>
          <w:b w:val="0"/>
          <w:bCs w:val="0"/>
        </w:rPr>
      </w:pPr>
      <w:r>
        <w:rPr>
          <w:spacing w:val="-1"/>
        </w:rPr>
        <w:t>Dates:</w:t>
      </w:r>
      <w:r>
        <w:rPr>
          <w:spacing w:val="24"/>
        </w:rPr>
        <w:t> </w:t>
      </w:r>
      <w:r>
        <w:rPr>
          <w:spacing w:val="-1"/>
        </w:rPr>
        <w:t>Province:</w:t>
      </w:r>
      <w:r>
        <w:rPr>
          <w:b w:val="0"/>
        </w:rPr>
      </w:r>
    </w:p>
    <w:p>
      <w:pPr>
        <w:pStyle w:val="BodyText"/>
        <w:spacing w:line="259" w:lineRule="auto" w:before="2"/>
        <w:ind w:right="7302"/>
        <w:jc w:val="left"/>
        <w:rPr>
          <w:b w:val="0"/>
          <w:bCs w:val="0"/>
        </w:rPr>
      </w:pPr>
      <w:r>
        <w:rPr>
          <w:spacing w:val="-1"/>
        </w:rPr>
        <w:t>Neighboring</w:t>
      </w:r>
      <w:r>
        <w:rPr>
          <w:spacing w:val="-2"/>
        </w:rPr>
        <w:t> </w:t>
      </w:r>
      <w:r>
        <w:rPr>
          <w:spacing w:val="-1"/>
        </w:rPr>
        <w:t>Country:</w:t>
      </w:r>
      <w:r>
        <w:rPr>
          <w:spacing w:val="30"/>
        </w:rPr>
        <w:t> </w:t>
      </w:r>
      <w:r>
        <w:rPr>
          <w:spacing w:val="-1"/>
        </w:rPr>
        <w:t>Notetaker(s):</w:t>
      </w:r>
      <w:r>
        <w:rPr>
          <w:b w:val="0"/>
        </w:rPr>
      </w: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/>
        <w:t>List</w:t>
      </w:r>
      <w:r>
        <w:rPr>
          <w:spacing w:val="-2"/>
        </w:rPr>
        <w:t> </w:t>
      </w:r>
      <w:r>
        <w:rPr/>
        <w:t>all</w:t>
      </w:r>
      <w:r>
        <w:rPr>
          <w:spacing w:val="-1"/>
        </w:rPr>
        <w:t> organizations,</w:t>
      </w:r>
      <w:r>
        <w:rPr>
          <w:spacing w:val="1"/>
        </w:rPr>
        <w:t> </w:t>
      </w:r>
      <w:r>
        <w:rPr>
          <w:spacing w:val="-1"/>
        </w:rPr>
        <w:t>agencies,</w:t>
      </w:r>
      <w:r>
        <w:rPr>
          <w:spacing w:val="1"/>
        </w:rPr>
        <w:t> </w:t>
      </w:r>
      <w:r>
        <w:rPr>
          <w:spacing w:val="-1"/>
        </w:rPr>
        <w:t>offices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attendance:</w:t>
      </w:r>
      <w:r>
        <w:rPr>
          <w:b w:val="0"/>
        </w:rPr>
      </w:r>
    </w:p>
    <w:p>
      <w:pPr>
        <w:spacing w:line="160" w:lineRule="exact" w:before="0"/>
        <w:rPr>
          <w:sz w:val="16"/>
          <w:szCs w:val="16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pStyle w:val="BodyText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Language </w:t>
      </w:r>
      <w:r>
        <w:rPr/>
        <w:t>used</w:t>
      </w:r>
      <w:r>
        <w:rPr>
          <w:spacing w:val="-2"/>
        </w:rPr>
        <w:t> </w:t>
      </w:r>
      <w:r>
        <w:rPr>
          <w:spacing w:val="-1"/>
        </w:rPr>
        <w:t>for</w:t>
      </w:r>
      <w:r>
        <w:rPr>
          <w:spacing w:val="-2"/>
        </w:rPr>
        <w:t> </w:t>
      </w:r>
      <w:r>
        <w:rPr>
          <w:spacing w:val="-1"/>
        </w:rPr>
        <w:t>communication across</w:t>
      </w:r>
      <w:r>
        <w:rPr/>
        <w:t> </w:t>
      </w:r>
      <w:r>
        <w:rPr>
          <w:spacing w:val="-1"/>
        </w:rPr>
        <w:t>borders:</w:t>
      </w:r>
      <w:r>
        <w:rPr>
          <w:b w:val="0"/>
        </w:rPr>
      </w: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11"/>
        <w:rPr>
          <w:sz w:val="22"/>
          <w:szCs w:val="22"/>
        </w:rPr>
      </w:pPr>
    </w:p>
    <w:p>
      <w:pPr>
        <w:pStyle w:val="BodyText"/>
        <w:spacing w:line="240" w:lineRule="auto"/>
        <w:ind w:right="238"/>
        <w:jc w:val="left"/>
        <w:rPr>
          <w:b w:val="0"/>
          <w:bCs w:val="0"/>
        </w:rPr>
      </w:pPr>
      <w:r>
        <w:rPr>
          <w:color w:val="212121"/>
        </w:rPr>
        <w:t>In</w:t>
      </w:r>
      <w:r>
        <w:rPr>
          <w:color w:val="212121"/>
          <w:spacing w:val="-1"/>
        </w:rPr>
        <w:t> dealing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with provinces</w:t>
      </w:r>
      <w:r>
        <w:rPr>
          <w:color w:val="212121"/>
        </w:rPr>
        <w:t> </w:t>
      </w:r>
      <w:r>
        <w:rPr>
          <w:color w:val="212121"/>
          <w:spacing w:val="-2"/>
        </w:rPr>
        <w:t>at</w:t>
      </w:r>
      <w:r>
        <w:rPr>
          <w:color w:val="212121"/>
        </w:rPr>
        <w:t> </w:t>
      </w:r>
      <w:r>
        <w:rPr>
          <w:color w:val="212121"/>
          <w:spacing w:val="-1"/>
        </w:rPr>
        <w:t>the border,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specify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the EOC</w:t>
      </w:r>
      <w:r>
        <w:rPr>
          <w:color w:val="212121"/>
        </w:rPr>
        <w:t> in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Thailand and its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counterpart</w:t>
      </w:r>
      <w:r>
        <w:rPr>
          <w:color w:val="212121"/>
        </w:rPr>
        <w:t> </w:t>
      </w:r>
      <w:r>
        <w:rPr>
          <w:color w:val="212121"/>
          <w:spacing w:val="-1"/>
        </w:rPr>
        <w:t>across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the</w:t>
      </w:r>
      <w:r>
        <w:rPr>
          <w:color w:val="212121"/>
          <w:spacing w:val="63"/>
        </w:rPr>
        <w:t> </w:t>
      </w:r>
      <w:r>
        <w:rPr>
          <w:color w:val="212121"/>
          <w:spacing w:val="-1"/>
        </w:rPr>
        <w:t>border</w:t>
      </w:r>
      <w:r>
        <w:rPr>
          <w:color w:val="212121"/>
        </w:rPr>
        <w:t> </w:t>
      </w:r>
      <w:r>
        <w:rPr>
          <w:color w:val="212121"/>
          <w:spacing w:val="-1"/>
        </w:rPr>
        <w:t>(i.e. would </w:t>
      </w:r>
      <w:r>
        <w:rPr>
          <w:color w:val="212121"/>
        </w:rPr>
        <w:t>a </w:t>
      </w:r>
      <w:r>
        <w:rPr>
          <w:color w:val="212121"/>
          <w:spacing w:val="-2"/>
        </w:rPr>
        <w:t>provincial </w:t>
      </w:r>
      <w:r>
        <w:rPr>
          <w:color w:val="212121"/>
          <w:spacing w:val="-1"/>
        </w:rPr>
        <w:t>EOC</w:t>
      </w:r>
      <w:r>
        <w:rPr>
          <w:color w:val="212121"/>
          <w:spacing w:val="-2"/>
        </w:rPr>
        <w:t> </w:t>
      </w:r>
      <w:r>
        <w:rPr>
          <w:color w:val="212121"/>
        </w:rPr>
        <w:t>in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Thailand </w:t>
      </w:r>
      <w:r>
        <w:rPr>
          <w:color w:val="212121"/>
        </w:rPr>
        <w:t>be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communicating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with </w:t>
      </w:r>
      <w:r>
        <w:rPr>
          <w:color w:val="212121"/>
        </w:rPr>
        <w:t>a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local</w:t>
      </w:r>
      <w:r>
        <w:rPr>
          <w:color w:val="212121"/>
          <w:spacing w:val="-2"/>
        </w:rPr>
        <w:t> EOC</w:t>
      </w:r>
      <w:r>
        <w:rPr>
          <w:color w:val="212121"/>
        </w:rPr>
        <w:t> in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Laos?):</w:t>
      </w:r>
      <w:r>
        <w:rPr>
          <w:b w:val="0"/>
          <w:color w:val="000000"/>
        </w:rPr>
      </w: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40" w:lineRule="exact" w:before="2"/>
        <w:rPr>
          <w:sz w:val="24"/>
          <w:szCs w:val="24"/>
        </w:rPr>
      </w:pPr>
    </w:p>
    <w:p>
      <w:pPr>
        <w:pStyle w:val="BodyText"/>
        <w:spacing w:line="240" w:lineRule="auto"/>
        <w:ind w:right="238"/>
        <w:jc w:val="left"/>
        <w:rPr>
          <w:b w:val="0"/>
          <w:bCs w:val="0"/>
        </w:rPr>
      </w:pPr>
      <w:r>
        <w:rPr>
          <w:color w:val="212121"/>
          <w:spacing w:val="-1"/>
        </w:rPr>
        <w:t>When </w:t>
      </w:r>
      <w:r>
        <w:rPr>
          <w:color w:val="212121"/>
        </w:rPr>
        <w:t>an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event</w:t>
      </w:r>
      <w:r>
        <w:rPr>
          <w:color w:val="212121"/>
        </w:rPr>
        <w:t> </w:t>
      </w:r>
      <w:r>
        <w:rPr>
          <w:color w:val="212121"/>
          <w:spacing w:val="-1"/>
        </w:rPr>
        <w:t>happens,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how</w:t>
      </w:r>
      <w:r>
        <w:rPr>
          <w:color w:val="212121"/>
          <w:spacing w:val="1"/>
        </w:rPr>
        <w:t> </w:t>
      </w:r>
      <w:r>
        <w:rPr>
          <w:color w:val="212121"/>
        </w:rPr>
        <w:t>do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sub-national</w:t>
      </w:r>
      <w:r>
        <w:rPr>
          <w:color w:val="212121"/>
          <w:spacing w:val="1"/>
        </w:rPr>
        <w:t> </w:t>
      </w:r>
      <w:r>
        <w:rPr>
          <w:color w:val="212121"/>
          <w:spacing w:val="-1"/>
        </w:rPr>
        <w:t>EOCs</w:t>
      </w:r>
      <w:r>
        <w:rPr>
          <w:color w:val="212121"/>
          <w:spacing w:val="-2"/>
        </w:rPr>
        <w:t> </w:t>
      </w:r>
      <w:r>
        <w:rPr>
          <w:color w:val="212121"/>
          <w:spacing w:val="-1"/>
        </w:rPr>
        <w:t>coordinate</w:t>
      </w:r>
      <w:r>
        <w:rPr>
          <w:color w:val="212121"/>
        </w:rPr>
        <w:t> </w:t>
      </w:r>
      <w:r>
        <w:rPr>
          <w:color w:val="212121"/>
          <w:spacing w:val="-1"/>
        </w:rPr>
        <w:t>between provinces</w:t>
      </w:r>
      <w:r>
        <w:rPr>
          <w:color w:val="212121"/>
        </w:rPr>
        <w:t> </w:t>
      </w:r>
      <w:r>
        <w:rPr>
          <w:color w:val="212121"/>
          <w:spacing w:val="-1"/>
        </w:rPr>
        <w:t>across</w:t>
      </w:r>
      <w:r>
        <w:rPr>
          <w:color w:val="212121"/>
        </w:rPr>
        <w:t> </w:t>
      </w:r>
      <w:r>
        <w:rPr>
          <w:color w:val="212121"/>
          <w:spacing w:val="-1"/>
        </w:rPr>
        <w:t>national</w:t>
      </w:r>
      <w:r>
        <w:rPr>
          <w:color w:val="212121"/>
          <w:spacing w:val="47"/>
        </w:rPr>
        <w:t> </w:t>
      </w:r>
      <w:r>
        <w:rPr>
          <w:color w:val="212121"/>
          <w:spacing w:val="-1"/>
        </w:rPr>
        <w:t>borders</w:t>
      </w:r>
      <w:r>
        <w:rPr>
          <w:color w:val="212121"/>
        </w:rPr>
        <w:t> </w:t>
      </w:r>
      <w:r>
        <w:rPr>
          <w:color w:val="212121"/>
          <w:spacing w:val="-1"/>
        </w:rPr>
        <w:t>(and possibly</w:t>
      </w:r>
      <w:r>
        <w:rPr>
          <w:color w:val="212121"/>
        </w:rPr>
        <w:t> </w:t>
      </w:r>
      <w:r>
        <w:rPr>
          <w:color w:val="212121"/>
          <w:spacing w:val="-2"/>
        </w:rPr>
        <w:t>even</w:t>
      </w:r>
      <w:r>
        <w:rPr>
          <w:color w:val="212121"/>
          <w:spacing w:val="-1"/>
        </w:rPr>
        <w:t> </w:t>
      </w:r>
      <w:r>
        <w:rPr>
          <w:color w:val="212121"/>
        </w:rPr>
        <w:t>with</w:t>
      </w:r>
      <w:r>
        <w:rPr>
          <w:color w:val="212121"/>
          <w:spacing w:val="-3"/>
        </w:rPr>
        <w:t> </w:t>
      </w:r>
      <w:r>
        <w:rPr>
          <w:color w:val="212121"/>
          <w:spacing w:val="-1"/>
        </w:rPr>
        <w:t>the national</w:t>
      </w:r>
      <w:r>
        <w:rPr>
          <w:color w:val="212121"/>
        </w:rPr>
        <w:t> </w:t>
      </w:r>
      <w:r>
        <w:rPr>
          <w:color w:val="212121"/>
          <w:spacing w:val="-1"/>
        </w:rPr>
        <w:t>EOCs)?</w:t>
      </w:r>
      <w:r>
        <w:rPr>
          <w:b w:val="0"/>
          <w:color w:val="000000"/>
        </w:rPr>
      </w: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80" w:lineRule="exact" w:before="1"/>
        <w:rPr>
          <w:sz w:val="28"/>
          <w:szCs w:val="28"/>
        </w:rPr>
      </w:pPr>
    </w:p>
    <w:p>
      <w:pPr>
        <w:pStyle w:val="BodyText"/>
        <w:numPr>
          <w:ilvl w:val="0"/>
          <w:numId w:val="1"/>
        </w:numPr>
        <w:tabs>
          <w:tab w:pos="461" w:val="left" w:leader="none"/>
        </w:tabs>
        <w:spacing w:line="240" w:lineRule="auto" w:before="0" w:after="0"/>
        <w:ind w:left="100" w:right="0" w:firstLine="0"/>
        <w:jc w:val="left"/>
        <w:rPr>
          <w:b w:val="0"/>
          <w:bCs w:val="0"/>
        </w:rPr>
      </w:pPr>
      <w:r>
        <w:rPr>
          <w:spacing w:val="-1"/>
        </w:rPr>
        <w:t>What</w:t>
      </w:r>
      <w:r>
        <w:rPr/>
        <w:t> </w:t>
      </w:r>
      <w:r>
        <w:rPr>
          <w:spacing w:val="-1"/>
        </w:rPr>
        <w:t>works well </w:t>
      </w:r>
      <w:r>
        <w:rPr/>
        <w:t>in</w:t>
      </w:r>
      <w:r>
        <w:rPr>
          <w:spacing w:val="-1"/>
        </w:rPr>
        <w:t> cross</w:t>
      </w:r>
      <w:r>
        <w:rPr>
          <w:spacing w:val="-2"/>
        </w:rPr>
        <w:t> </w:t>
      </w:r>
      <w:r>
        <w:rPr>
          <w:spacing w:val="-1"/>
        </w:rPr>
        <w:t>border</w:t>
      </w:r>
      <w:r>
        <w:rPr/>
        <w:t> </w:t>
      </w:r>
      <w:r>
        <w:rPr>
          <w:spacing w:val="-1"/>
        </w:rPr>
        <w:t>communication and coordination?</w:t>
      </w:r>
      <w:r>
        <w:rPr>
          <w:b w:val="0"/>
        </w:rPr>
      </w:r>
    </w:p>
    <w:tbl>
      <w:tblPr>
        <w:tblW w:w="0" w:type="auto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6"/>
        <w:gridCol w:w="3420"/>
        <w:gridCol w:w="3421"/>
      </w:tblGrid>
      <w:tr>
        <w:trPr>
          <w:trHeight w:val="278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>
            <w:pPr>
              <w:pStyle w:val="TableParagraph"/>
              <w:spacing w:line="267" w:lineRule="exact"/>
              <w:ind w:left="224" w:right="11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Best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Practices/Strengths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>
            <w:pPr>
              <w:pStyle w:val="TableParagraph"/>
              <w:spacing w:line="267" w:lineRule="exact"/>
              <w:ind w:left="1260" w:right="126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Impact(s)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>
            <w:pPr>
              <w:pStyle w:val="TableParagraph"/>
              <w:spacing w:line="267" w:lineRule="exact"/>
              <w:ind w:left="956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Enabling</w:t>
            </w:r>
            <w:r>
              <w:rPr>
                <w:rFonts w:ascii="Calibri"/>
                <w:b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Factors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2158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2" w:right="11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i/>
                <w:spacing w:val="-1"/>
                <w:sz w:val="22"/>
              </w:rPr>
              <w:t>Example:</w:t>
            </w:r>
            <w:r>
              <w:rPr>
                <w:rFonts w:ascii="Calibri"/>
                <w:i/>
                <w:spacing w:val="-2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communication</w:t>
            </w:r>
            <w:r>
              <w:rPr>
                <w:rFonts w:ascii="Calibri"/>
                <w:i/>
                <w:spacing w:val="21"/>
                <w:sz w:val="22"/>
              </w:rPr>
              <w:t> </w:t>
            </w:r>
            <w:r>
              <w:rPr>
                <w:rFonts w:ascii="Calibri"/>
                <w:i/>
                <w:sz w:val="22"/>
              </w:rPr>
              <w:t>via</w:t>
            </w:r>
            <w:r>
              <w:rPr>
                <w:rFonts w:ascii="Calibri"/>
                <w:i/>
                <w:spacing w:val="-1"/>
                <w:sz w:val="22"/>
              </w:rPr>
              <w:t> informal</w:t>
            </w:r>
            <w:r>
              <w:rPr>
                <w:rFonts w:ascii="Calibri"/>
                <w:i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channels</w:t>
            </w:r>
            <w:r>
              <w:rPr>
                <w:rFonts w:ascii="Calibri"/>
                <w:i/>
                <w:sz w:val="22"/>
              </w:rPr>
              <w:t> </w:t>
            </w:r>
            <w:r>
              <w:rPr>
                <w:rFonts w:ascii="Calibri"/>
                <w:i/>
                <w:spacing w:val="-2"/>
                <w:sz w:val="22"/>
              </w:rPr>
              <w:t>is</w:t>
            </w:r>
            <w:r>
              <w:rPr>
                <w:rFonts w:ascii="Calibri"/>
                <w:i/>
                <w:spacing w:val="29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quick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i/>
                <w:spacing w:val="-1"/>
                <w:sz w:val="22"/>
              </w:rPr>
              <w:t>Example:</w:t>
            </w:r>
            <w:r>
              <w:rPr>
                <w:rFonts w:ascii="Calibri"/>
                <w:i/>
                <w:spacing w:val="-2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Officers</w:t>
            </w:r>
            <w:r>
              <w:rPr>
                <w:rFonts w:ascii="Calibri"/>
                <w:i/>
                <w:spacing w:val="1"/>
                <w:sz w:val="22"/>
              </w:rPr>
              <w:t> </w:t>
            </w:r>
            <w:r>
              <w:rPr>
                <w:rFonts w:ascii="Calibri"/>
                <w:i/>
                <w:sz w:val="22"/>
              </w:rPr>
              <w:t>in</w:t>
            </w:r>
            <w:r>
              <w:rPr>
                <w:rFonts w:ascii="Calibri"/>
                <w:i/>
                <w:spacing w:val="-1"/>
                <w:sz w:val="22"/>
              </w:rPr>
              <w:t> both</w:t>
            </w:r>
            <w:r>
              <w:rPr>
                <w:rFonts w:ascii="Calibri"/>
                <w:i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countries</w:t>
            </w:r>
            <w:r>
              <w:rPr>
                <w:rFonts w:ascii="Calibri"/>
                <w:i/>
                <w:spacing w:val="27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can quickly share</w:t>
            </w:r>
            <w:r>
              <w:rPr>
                <w:rFonts w:ascii="Calibri"/>
                <w:i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updates</w:t>
            </w:r>
            <w:r>
              <w:rPr>
                <w:rFonts w:ascii="Calibri"/>
                <w:i/>
                <w:spacing w:val="-2"/>
                <w:sz w:val="22"/>
              </w:rPr>
              <w:t> on</w:t>
            </w:r>
            <w:r>
              <w:rPr>
                <w:rFonts w:ascii="Calibri"/>
                <w:i/>
                <w:spacing w:val="-1"/>
                <w:sz w:val="22"/>
              </w:rPr>
              <w:t> the</w:t>
            </w:r>
            <w:r>
              <w:rPr>
                <w:rFonts w:ascii="Calibri"/>
                <w:i/>
                <w:spacing w:val="27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situation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i/>
                <w:spacing w:val="-1"/>
                <w:sz w:val="22"/>
              </w:rPr>
              <w:t>Example:</w:t>
            </w:r>
            <w:r>
              <w:rPr>
                <w:rFonts w:ascii="Calibri"/>
                <w:i/>
                <w:spacing w:val="-2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Strong </w:t>
            </w:r>
            <w:r>
              <w:rPr>
                <w:rFonts w:ascii="Calibri"/>
                <w:i/>
                <w:spacing w:val="-2"/>
                <w:sz w:val="22"/>
              </w:rPr>
              <w:t>personal</w:t>
            </w:r>
            <w:r>
              <w:rPr>
                <w:rFonts w:ascii="Calibri"/>
                <w:i/>
                <w:spacing w:val="23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relationships</w:t>
            </w:r>
            <w:r>
              <w:rPr>
                <w:rFonts w:ascii="Calibri"/>
                <w:i/>
                <w:spacing w:val="1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between</w:t>
            </w:r>
            <w:r>
              <w:rPr>
                <w:rFonts w:ascii="Calibri"/>
                <w:i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individuals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889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892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816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type w:val="continuous"/>
          <w:pgSz w:w="11910" w:h="16840"/>
          <w:pgMar w:top="1000" w:bottom="280" w:left="1340" w:right="820"/>
        </w:sectPr>
      </w:pPr>
    </w:p>
    <w:p>
      <w:pPr>
        <w:spacing w:line="80" w:lineRule="exact" w:before="1"/>
        <w:rPr>
          <w:sz w:val="8"/>
          <w:szCs w:val="8"/>
        </w:rPr>
      </w:pPr>
    </w:p>
    <w:tbl>
      <w:tblPr>
        <w:tblW w:w="0" w:type="auto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6"/>
        <w:gridCol w:w="3420"/>
        <w:gridCol w:w="3421"/>
      </w:tblGrid>
      <w:tr>
        <w:trPr>
          <w:trHeight w:val="816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622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220" w:lineRule="exact" w:before="10"/>
        <w:rPr>
          <w:sz w:val="22"/>
          <w:szCs w:val="22"/>
        </w:rPr>
      </w:pPr>
    </w:p>
    <w:p>
      <w:pPr>
        <w:pStyle w:val="BodyText"/>
        <w:numPr>
          <w:ilvl w:val="0"/>
          <w:numId w:val="1"/>
        </w:numPr>
        <w:tabs>
          <w:tab w:pos="461" w:val="left" w:leader="none"/>
        </w:tabs>
        <w:spacing w:line="240" w:lineRule="auto" w:before="56" w:after="0"/>
        <w:ind w:left="460" w:right="0" w:hanging="360"/>
        <w:jc w:val="left"/>
        <w:rPr>
          <w:b w:val="0"/>
          <w:bCs w:val="0"/>
        </w:rPr>
      </w:pPr>
      <w:r>
        <w:rPr>
          <w:spacing w:val="-1"/>
        </w:rPr>
        <w:t>What</w:t>
      </w:r>
      <w:r>
        <w:rPr/>
        <w:t> </w:t>
      </w:r>
      <w:r>
        <w:rPr>
          <w:spacing w:val="-1"/>
        </w:rPr>
        <w:t>does</w:t>
      </w:r>
      <w:r>
        <w:rPr/>
        <w:t> </w:t>
      </w:r>
      <w:r>
        <w:rPr>
          <w:spacing w:val="-1"/>
        </w:rPr>
        <w:t>not</w:t>
      </w:r>
      <w:r>
        <w:rPr/>
        <w:t> </w:t>
      </w:r>
      <w:r>
        <w:rPr>
          <w:spacing w:val="-1"/>
        </w:rPr>
        <w:t>work</w:t>
      </w:r>
      <w:r>
        <w:rPr>
          <w:spacing w:val="-3"/>
        </w:rPr>
        <w:t> </w:t>
      </w:r>
      <w:r>
        <w:rPr>
          <w:spacing w:val="-1"/>
        </w:rPr>
        <w:t>well</w:t>
      </w:r>
      <w:r>
        <w:rPr>
          <w:spacing w:val="3"/>
        </w:rPr>
        <w:t> </w:t>
      </w:r>
      <w:r>
        <w:rPr>
          <w:spacing w:val="-1"/>
        </w:rPr>
        <w:t>in cross</w:t>
      </w:r>
      <w:r>
        <w:rPr/>
        <w:t> </w:t>
      </w:r>
      <w:r>
        <w:rPr>
          <w:spacing w:val="-1"/>
        </w:rPr>
        <w:t>border</w:t>
      </w:r>
      <w:r>
        <w:rPr>
          <w:spacing w:val="-2"/>
        </w:rPr>
        <w:t> </w:t>
      </w:r>
      <w:r>
        <w:rPr>
          <w:spacing w:val="-1"/>
        </w:rPr>
        <w:t>communication and coordination?</w:t>
      </w:r>
      <w:r>
        <w:rPr>
          <w:b w:val="0"/>
        </w:rPr>
      </w:r>
    </w:p>
    <w:tbl>
      <w:tblPr>
        <w:tblW w:w="0" w:type="auto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6"/>
        <w:gridCol w:w="3420"/>
        <w:gridCol w:w="3421"/>
      </w:tblGrid>
      <w:tr>
        <w:trPr>
          <w:trHeight w:val="278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>
            <w:pPr>
              <w:pStyle w:val="TableParagraph"/>
              <w:spacing w:line="267" w:lineRule="exact"/>
              <w:ind w:left="848" w:right="11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Challenges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>
            <w:pPr>
              <w:pStyle w:val="TableParagraph"/>
              <w:spacing w:line="267" w:lineRule="exact"/>
              <w:ind w:left="1260" w:right="126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Impact(s)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>
            <w:pPr>
              <w:pStyle w:val="TableParagraph"/>
              <w:spacing w:line="267" w:lineRule="exact"/>
              <w:ind w:left="98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Limiting</w:t>
            </w:r>
            <w:r>
              <w:rPr>
                <w:rFonts w:ascii="Calibri"/>
                <w:b/>
                <w:sz w:val="22"/>
              </w:rPr>
              <w:t> </w:t>
            </w:r>
            <w:r>
              <w:rPr>
                <w:rFonts w:ascii="Calibri"/>
                <w:b/>
                <w:spacing w:val="-1"/>
                <w:sz w:val="22"/>
              </w:rPr>
              <w:t>Factors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623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2" w:right="305"/>
              <w:jc w:val="both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i/>
                <w:spacing w:val="-1"/>
                <w:sz w:val="22"/>
              </w:rPr>
              <w:t>Example: Communication</w:t>
            </w:r>
            <w:r>
              <w:rPr>
                <w:rFonts w:ascii="Calibri"/>
                <w:i/>
                <w:spacing w:val="26"/>
                <w:sz w:val="22"/>
              </w:rPr>
              <w:t> </w:t>
            </w:r>
            <w:r>
              <w:rPr>
                <w:rFonts w:ascii="Calibri"/>
                <w:i/>
                <w:sz w:val="22"/>
              </w:rPr>
              <w:t>with </w:t>
            </w:r>
            <w:r>
              <w:rPr>
                <w:rFonts w:ascii="Calibri"/>
                <w:i/>
                <w:spacing w:val="-1"/>
                <w:sz w:val="22"/>
              </w:rPr>
              <w:t>correct </w:t>
            </w:r>
            <w:r>
              <w:rPr>
                <w:rFonts w:ascii="Calibri"/>
                <w:i/>
                <w:spacing w:val="-2"/>
                <w:sz w:val="22"/>
              </w:rPr>
              <w:t>cross-border</w:t>
            </w:r>
            <w:r>
              <w:rPr>
                <w:rFonts w:ascii="Calibri"/>
                <w:i/>
                <w:spacing w:val="27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focal</w:t>
            </w:r>
            <w:r>
              <w:rPr>
                <w:rFonts w:ascii="Calibri"/>
                <w:i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point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2" w:right="7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i/>
                <w:spacing w:val="-1"/>
                <w:sz w:val="22"/>
              </w:rPr>
              <w:t>Example:</w:t>
            </w:r>
            <w:r>
              <w:rPr>
                <w:rFonts w:ascii="Calibri"/>
                <w:i/>
                <w:spacing w:val="-2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Rapid updates</w:t>
            </w:r>
            <w:r>
              <w:rPr>
                <w:rFonts w:ascii="Calibri"/>
                <w:i/>
                <w:spacing w:val="1"/>
                <w:sz w:val="22"/>
              </w:rPr>
              <w:t> </w:t>
            </w:r>
            <w:r>
              <w:rPr>
                <w:rFonts w:ascii="Calibri"/>
                <w:i/>
                <w:spacing w:val="-2"/>
                <w:sz w:val="22"/>
              </w:rPr>
              <w:t>and</w:t>
            </w:r>
            <w:r>
              <w:rPr>
                <w:rFonts w:ascii="Calibri"/>
                <w:i/>
                <w:spacing w:val="30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information sharing are</w:t>
            </w:r>
            <w:r>
              <w:rPr>
                <w:rFonts w:ascii="Calibri"/>
                <w:i/>
                <w:spacing w:val="28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inconsistent</w:t>
            </w:r>
            <w:r>
              <w:rPr>
                <w:rFonts w:ascii="Calibri"/>
                <w:sz w:val="22"/>
              </w:rPr>
            </w:r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left="102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i/>
                <w:spacing w:val="-1"/>
                <w:sz w:val="22"/>
              </w:rPr>
              <w:t>Example:</w:t>
            </w:r>
            <w:r>
              <w:rPr>
                <w:rFonts w:ascii="Calibri"/>
                <w:i/>
                <w:spacing w:val="-2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Cross</w:t>
            </w:r>
            <w:r>
              <w:rPr>
                <w:rFonts w:ascii="Calibri"/>
                <w:i/>
                <w:spacing w:val="1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border</w:t>
            </w:r>
            <w:r>
              <w:rPr>
                <w:rFonts w:ascii="Calibri"/>
                <w:i/>
                <w:spacing w:val="23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communication guidelines</w:t>
            </w:r>
            <w:r>
              <w:rPr>
                <w:rFonts w:ascii="Calibri"/>
                <w:i/>
                <w:spacing w:val="-2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are</w:t>
            </w:r>
            <w:r>
              <w:rPr>
                <w:rFonts w:ascii="Calibri"/>
                <w:i/>
                <w:spacing w:val="25"/>
                <w:sz w:val="22"/>
              </w:rPr>
              <w:t> </w:t>
            </w:r>
            <w:r>
              <w:rPr>
                <w:rFonts w:ascii="Calibri"/>
                <w:i/>
                <w:spacing w:val="-1"/>
                <w:sz w:val="22"/>
              </w:rPr>
              <w:t>outdated/inactive/nonexistent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1889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892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889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1891" w:hRule="exact"/>
        </w:trPr>
        <w:tc>
          <w:tcPr>
            <w:tcW w:w="2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line="240" w:lineRule="exact" w:before="12"/>
        <w:rPr>
          <w:sz w:val="24"/>
          <w:szCs w:val="24"/>
        </w:rPr>
      </w:pPr>
    </w:p>
    <w:p>
      <w:pPr>
        <w:numPr>
          <w:ilvl w:val="0"/>
          <w:numId w:val="1"/>
        </w:numPr>
        <w:tabs>
          <w:tab w:pos="461" w:val="left" w:leader="none"/>
        </w:tabs>
        <w:spacing w:line="259" w:lineRule="auto" w:before="56"/>
        <w:ind w:left="100" w:right="396" w:firstLine="0"/>
        <w:jc w:val="both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b/>
          <w:spacing w:val="-1"/>
          <w:sz w:val="22"/>
        </w:rPr>
        <w:t>Actions</w:t>
      </w:r>
      <w:r>
        <w:rPr>
          <w:rFonts w:ascii="Calibri"/>
          <w:b/>
          <w:spacing w:val="1"/>
          <w:sz w:val="22"/>
        </w:rPr>
        <w:t> </w:t>
      </w:r>
      <w:r>
        <w:rPr>
          <w:rFonts w:ascii="Calibri"/>
          <w:b/>
          <w:spacing w:val="-1"/>
          <w:sz w:val="22"/>
        </w:rPr>
        <w:t>for</w:t>
      </w:r>
      <w:r>
        <w:rPr>
          <w:rFonts w:ascii="Calibri"/>
          <w:b/>
          <w:spacing w:val="-2"/>
          <w:sz w:val="22"/>
        </w:rPr>
        <w:t> </w:t>
      </w:r>
      <w:r>
        <w:rPr>
          <w:rFonts w:ascii="Calibri"/>
          <w:b/>
          <w:spacing w:val="-1"/>
          <w:sz w:val="22"/>
        </w:rPr>
        <w:t>cross</w:t>
      </w:r>
      <w:r>
        <w:rPr>
          <w:rFonts w:ascii="Calibri"/>
          <w:b/>
          <w:sz w:val="22"/>
        </w:rPr>
        <w:t> </w:t>
      </w:r>
      <w:r>
        <w:rPr>
          <w:rFonts w:ascii="Calibri"/>
          <w:b/>
          <w:spacing w:val="-1"/>
          <w:sz w:val="22"/>
        </w:rPr>
        <w:t>border</w:t>
      </w:r>
      <w:r>
        <w:rPr>
          <w:rFonts w:ascii="Calibri"/>
          <w:b/>
          <w:spacing w:val="-2"/>
          <w:sz w:val="22"/>
        </w:rPr>
        <w:t> </w:t>
      </w:r>
      <w:r>
        <w:rPr>
          <w:rFonts w:ascii="Calibri"/>
          <w:b/>
          <w:spacing w:val="-1"/>
          <w:sz w:val="22"/>
        </w:rPr>
        <w:t>communication and coordination</w:t>
      </w:r>
      <w:r>
        <w:rPr>
          <w:rFonts w:ascii="Calibri"/>
          <w:b/>
          <w:spacing w:val="2"/>
          <w:sz w:val="22"/>
        </w:rPr>
        <w:t> </w:t>
      </w:r>
      <w:r>
        <w:rPr>
          <w:rFonts w:ascii="Calibri"/>
          <w:b/>
          <w:spacing w:val="-1"/>
          <w:sz w:val="22"/>
        </w:rPr>
        <w:t>(adapted</w:t>
      </w:r>
      <w:r>
        <w:rPr>
          <w:rFonts w:ascii="Calibri"/>
          <w:b/>
          <w:spacing w:val="-2"/>
          <w:sz w:val="22"/>
        </w:rPr>
        <w:t> </w:t>
      </w:r>
      <w:r>
        <w:rPr>
          <w:rFonts w:ascii="Calibri"/>
          <w:b/>
          <w:spacing w:val="-1"/>
          <w:sz w:val="22"/>
        </w:rPr>
        <w:t>from</w:t>
      </w:r>
      <w:r>
        <w:rPr>
          <w:rFonts w:ascii="Calibri"/>
          <w:b/>
          <w:sz w:val="22"/>
        </w:rPr>
        <w:t> </w:t>
      </w:r>
      <w:r>
        <w:rPr>
          <w:rFonts w:ascii="Calibri"/>
          <w:b/>
          <w:spacing w:val="-1"/>
          <w:sz w:val="22"/>
        </w:rPr>
        <w:t>Day</w:t>
      </w:r>
      <w:r>
        <w:rPr>
          <w:rFonts w:ascii="Calibri"/>
          <w:b/>
          <w:spacing w:val="-2"/>
          <w:sz w:val="22"/>
        </w:rPr>
        <w:t> </w:t>
      </w:r>
      <w:r>
        <w:rPr>
          <w:rFonts w:ascii="Calibri"/>
          <w:b/>
          <w:sz w:val="22"/>
        </w:rPr>
        <w:t>2</w:t>
      </w:r>
      <w:r>
        <w:rPr>
          <w:rFonts w:ascii="Calibri"/>
          <w:b/>
          <w:spacing w:val="1"/>
          <w:sz w:val="22"/>
        </w:rPr>
        <w:t> </w:t>
      </w:r>
      <w:r>
        <w:rPr>
          <w:rFonts w:ascii="Calibri"/>
          <w:b/>
          <w:sz w:val="22"/>
        </w:rPr>
        <w:t>Action</w:t>
      </w:r>
      <w:r>
        <w:rPr>
          <w:rFonts w:ascii="Calibri"/>
          <w:b/>
          <w:spacing w:val="-2"/>
          <w:sz w:val="22"/>
        </w:rPr>
        <w:t> </w:t>
      </w:r>
      <w:r>
        <w:rPr>
          <w:rFonts w:ascii="Calibri"/>
          <w:b/>
          <w:spacing w:val="-1"/>
          <w:sz w:val="22"/>
        </w:rPr>
        <w:t>Plan</w:t>
      </w:r>
      <w:r>
        <w:rPr>
          <w:rFonts w:ascii="Calibri"/>
          <w:b/>
          <w:sz w:val="22"/>
        </w:rPr>
        <w:t> </w:t>
      </w:r>
      <w:r>
        <w:rPr>
          <w:rFonts w:ascii="Calibri"/>
          <w:b/>
          <w:spacing w:val="-1"/>
          <w:sz w:val="22"/>
        </w:rPr>
        <w:t>Draft)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pacing w:val="-1"/>
          <w:sz w:val="22"/>
        </w:rPr>
      </w:r>
      <w:r>
        <w:rPr>
          <w:rFonts w:ascii="Calibri"/>
          <w:spacing w:val="-1"/>
          <w:sz w:val="22"/>
        </w:rPr>
        <w:t> </w:t>
      </w:r>
      <w:r>
        <w:rPr>
          <w:rFonts w:ascii="Calibri"/>
          <w:sz w:val="22"/>
          <w:u w:val="single" w:color="000000"/>
        </w:rPr>
        <w:t>How</w:t>
      </w:r>
      <w:r>
        <w:rPr>
          <w:rFonts w:ascii="Calibri"/>
          <w:spacing w:val="-2"/>
          <w:sz w:val="22"/>
          <w:u w:val="single" w:color="000000"/>
        </w:rPr>
        <w:t> </w:t>
      </w:r>
      <w:r>
        <w:rPr>
          <w:rFonts w:ascii="Calibri"/>
          <w:sz w:val="22"/>
          <w:u w:val="single" w:color="000000"/>
        </w:rPr>
        <w:t>to</w:t>
      </w:r>
      <w:r>
        <w:rPr>
          <w:rFonts w:ascii="Calibri"/>
          <w:spacing w:val="-1"/>
          <w:sz w:val="22"/>
          <w:u w:val="single" w:color="000000"/>
        </w:rPr>
        <w:t> institutionalize</w:t>
      </w:r>
      <w:r>
        <w:rPr>
          <w:rFonts w:ascii="Calibri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best</w:t>
      </w:r>
      <w:r>
        <w:rPr>
          <w:rFonts w:ascii="Calibri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practices</w:t>
      </w:r>
      <w:r>
        <w:rPr>
          <w:rFonts w:ascii="Calibri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by</w:t>
      </w:r>
      <w:r>
        <w:rPr>
          <w:rFonts w:ascii="Calibri"/>
          <w:spacing w:val="-2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building upon enabling factors</w:t>
      </w:r>
      <w:r>
        <w:rPr>
          <w:rFonts w:ascii="Calibri"/>
          <w:sz w:val="22"/>
          <w:u w:val="single" w:color="000000"/>
        </w:rPr>
        <w:t> on</w:t>
      </w:r>
      <w:r>
        <w:rPr>
          <w:rFonts w:ascii="Calibri"/>
          <w:spacing w:val="-1"/>
          <w:sz w:val="22"/>
          <w:u w:val="single" w:color="000000"/>
        </w:rPr>
        <w:t> cross</w:t>
      </w:r>
      <w:r>
        <w:rPr>
          <w:rFonts w:ascii="Calibri"/>
          <w:spacing w:val="-2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border</w:t>
      </w:r>
      <w:r>
        <w:rPr>
          <w:rFonts w:ascii="Calibri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communication</w:t>
      </w:r>
      <w:r>
        <w:rPr>
          <w:rFonts w:ascii="Calibri"/>
          <w:sz w:val="22"/>
        </w:rPr>
      </w:r>
      <w:r>
        <w:rPr>
          <w:rFonts w:ascii="Calibri"/>
          <w:spacing w:val="77"/>
          <w:sz w:val="22"/>
        </w:rPr>
        <w:t> </w:t>
      </w:r>
      <w:r>
        <w:rPr>
          <w:rFonts w:ascii="Calibri"/>
          <w:spacing w:val="-1"/>
          <w:sz w:val="22"/>
          <w:u w:val="single" w:color="000000"/>
        </w:rPr>
        <w:t>and coordination?</w:t>
      </w:r>
      <w:r>
        <w:rPr>
          <w:rFonts w:ascii="Calibri"/>
          <w:sz w:val="22"/>
        </w:rPr>
      </w:r>
    </w:p>
    <w:p>
      <w:pPr>
        <w:spacing w:line="120" w:lineRule="exact" w:before="2"/>
        <w:rPr>
          <w:sz w:val="12"/>
          <w:szCs w:val="12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59" w:lineRule="auto" w:before="56"/>
        <w:ind w:left="100" w:right="7302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pacing w:val="-1"/>
          <w:sz w:val="22"/>
        </w:rPr>
        <w:t>Activity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z w:val="22"/>
        </w:rPr>
        <w:t>1:</w:t>
      </w:r>
      <w:r>
        <w:rPr>
          <w:rFonts w:ascii="Calibri"/>
          <w:spacing w:val="26"/>
          <w:sz w:val="22"/>
        </w:rPr>
        <w:t> </w:t>
      </w:r>
      <w:r>
        <w:rPr>
          <w:rFonts w:ascii="Calibri"/>
          <w:spacing w:val="-1"/>
          <w:sz w:val="22"/>
        </w:rPr>
        <w:t>Implementation:</w:t>
      </w:r>
      <w:r>
        <w:rPr>
          <w:rFonts w:ascii="Calibri"/>
          <w:spacing w:val="29"/>
          <w:sz w:val="22"/>
        </w:rPr>
        <w:t> </w:t>
      </w:r>
      <w:r>
        <w:rPr>
          <w:rFonts w:ascii="Calibri"/>
          <w:spacing w:val="-1"/>
          <w:sz w:val="22"/>
        </w:rPr>
        <w:t>Indicators:</w:t>
      </w:r>
    </w:p>
    <w:p>
      <w:pPr>
        <w:spacing w:after="0" w:line="259" w:lineRule="auto"/>
        <w:jc w:val="left"/>
        <w:rPr>
          <w:rFonts w:ascii="Calibri" w:hAnsi="Calibri" w:cs="Calibri" w:eastAsia="Calibri"/>
          <w:sz w:val="22"/>
          <w:szCs w:val="22"/>
        </w:rPr>
        <w:sectPr>
          <w:pgSz w:w="11910" w:h="16840"/>
          <w:pgMar w:top="980" w:bottom="280" w:left="1340" w:right="820"/>
        </w:sectPr>
      </w:pPr>
    </w:p>
    <w:p>
      <w:pPr>
        <w:spacing w:before="41"/>
        <w:ind w:left="100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pacing w:val="-1"/>
          <w:sz w:val="22"/>
        </w:rPr>
        <w:t>Proposed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pacing w:val="-1"/>
          <w:sz w:val="22"/>
        </w:rPr>
        <w:t>Deadline:</w:t>
      </w: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11"/>
        <w:rPr>
          <w:sz w:val="22"/>
          <w:szCs w:val="22"/>
        </w:rPr>
      </w:pPr>
    </w:p>
    <w:p>
      <w:pPr>
        <w:spacing w:line="258" w:lineRule="auto" w:before="0"/>
        <w:ind w:left="100" w:right="7049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pacing w:val="-1"/>
          <w:sz w:val="22"/>
        </w:rPr>
        <w:t>Activity </w:t>
      </w:r>
      <w:r>
        <w:rPr>
          <w:rFonts w:ascii="Calibri"/>
          <w:sz w:val="22"/>
        </w:rPr>
        <w:t>2:</w:t>
      </w:r>
      <w:r>
        <w:rPr>
          <w:rFonts w:ascii="Calibri"/>
          <w:spacing w:val="26"/>
          <w:sz w:val="22"/>
        </w:rPr>
        <w:t> </w:t>
      </w:r>
      <w:r>
        <w:rPr>
          <w:rFonts w:ascii="Calibri"/>
          <w:spacing w:val="-1"/>
          <w:sz w:val="22"/>
        </w:rPr>
        <w:t>Implementation:</w:t>
      </w:r>
      <w:r>
        <w:rPr>
          <w:rFonts w:ascii="Calibri"/>
          <w:spacing w:val="29"/>
          <w:sz w:val="22"/>
        </w:rPr>
        <w:t> </w:t>
      </w:r>
      <w:r>
        <w:rPr>
          <w:rFonts w:ascii="Calibri"/>
          <w:spacing w:val="-1"/>
          <w:sz w:val="22"/>
        </w:rPr>
        <w:t>Indicators:</w:t>
      </w:r>
      <w:r>
        <w:rPr>
          <w:rFonts w:ascii="Calibri"/>
          <w:spacing w:val="28"/>
          <w:sz w:val="22"/>
        </w:rPr>
        <w:t> </w:t>
      </w:r>
      <w:r>
        <w:rPr>
          <w:rFonts w:ascii="Calibri"/>
          <w:spacing w:val="-1"/>
          <w:sz w:val="22"/>
        </w:rPr>
        <w:t>Proposed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pacing w:val="-1"/>
          <w:sz w:val="22"/>
        </w:rPr>
        <w:t>Deadline:</w:t>
      </w: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80" w:lineRule="exact" w:before="0"/>
        <w:rPr>
          <w:sz w:val="28"/>
          <w:szCs w:val="28"/>
        </w:rPr>
      </w:pPr>
    </w:p>
    <w:p>
      <w:pPr>
        <w:spacing w:line="258" w:lineRule="auto" w:before="0"/>
        <w:ind w:left="100" w:right="7049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pacing w:val="-1"/>
          <w:sz w:val="22"/>
        </w:rPr>
        <w:t>Activity </w:t>
      </w:r>
      <w:r>
        <w:rPr>
          <w:rFonts w:ascii="Calibri"/>
          <w:sz w:val="22"/>
        </w:rPr>
        <w:t>3:</w:t>
      </w:r>
      <w:r>
        <w:rPr>
          <w:rFonts w:ascii="Calibri"/>
          <w:spacing w:val="26"/>
          <w:sz w:val="22"/>
        </w:rPr>
        <w:t> </w:t>
      </w:r>
      <w:r>
        <w:rPr>
          <w:rFonts w:ascii="Calibri"/>
          <w:spacing w:val="-1"/>
          <w:sz w:val="22"/>
        </w:rPr>
        <w:t>Implementation:</w:t>
      </w:r>
      <w:r>
        <w:rPr>
          <w:rFonts w:ascii="Calibri"/>
          <w:spacing w:val="29"/>
          <w:sz w:val="22"/>
        </w:rPr>
        <w:t> </w:t>
      </w:r>
      <w:r>
        <w:rPr>
          <w:rFonts w:ascii="Calibri"/>
          <w:spacing w:val="-1"/>
          <w:sz w:val="22"/>
        </w:rPr>
        <w:t>Indicators:</w:t>
      </w:r>
      <w:r>
        <w:rPr>
          <w:rFonts w:ascii="Calibri"/>
          <w:spacing w:val="28"/>
          <w:sz w:val="22"/>
        </w:rPr>
        <w:t> </w:t>
      </w:r>
      <w:r>
        <w:rPr>
          <w:rFonts w:ascii="Calibri"/>
          <w:spacing w:val="-1"/>
          <w:sz w:val="22"/>
        </w:rPr>
        <w:t>Proposed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pacing w:val="-1"/>
          <w:sz w:val="22"/>
        </w:rPr>
        <w:t>Deadline:</w:t>
      </w:r>
    </w:p>
    <w:p>
      <w:pPr>
        <w:spacing w:line="200" w:lineRule="exact" w:before="9"/>
        <w:rPr>
          <w:sz w:val="20"/>
          <w:szCs w:val="20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before="0"/>
        <w:ind w:left="100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z w:val="22"/>
        </w:rPr>
      </w:r>
      <w:r>
        <w:rPr>
          <w:rFonts w:ascii="Calibri"/>
          <w:sz w:val="22"/>
          <w:u w:val="single" w:color="000000"/>
        </w:rPr>
        <w:t>How</w:t>
      </w:r>
      <w:r>
        <w:rPr>
          <w:rFonts w:ascii="Calibri"/>
          <w:spacing w:val="-2"/>
          <w:sz w:val="22"/>
          <w:u w:val="single" w:color="000000"/>
        </w:rPr>
        <w:t> </w:t>
      </w:r>
      <w:r>
        <w:rPr>
          <w:rFonts w:ascii="Calibri"/>
          <w:sz w:val="22"/>
          <w:u w:val="single" w:color="000000"/>
        </w:rPr>
        <w:t>to</w:t>
      </w:r>
      <w:r>
        <w:rPr>
          <w:rFonts w:ascii="Calibri"/>
          <w:spacing w:val="-1"/>
          <w:sz w:val="22"/>
          <w:u w:val="single" w:color="000000"/>
        </w:rPr>
        <w:t> address</w:t>
      </w:r>
      <w:r>
        <w:rPr>
          <w:rFonts w:ascii="Calibri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challenges</w:t>
      </w:r>
      <w:r>
        <w:rPr>
          <w:rFonts w:ascii="Calibri"/>
          <w:spacing w:val="-2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and limiting factors</w:t>
      </w:r>
      <w:r>
        <w:rPr>
          <w:rFonts w:ascii="Calibri"/>
          <w:spacing w:val="-2"/>
          <w:sz w:val="22"/>
          <w:u w:val="single" w:color="000000"/>
        </w:rPr>
        <w:t> </w:t>
      </w:r>
      <w:r>
        <w:rPr>
          <w:rFonts w:ascii="Calibri"/>
          <w:sz w:val="22"/>
          <w:u w:val="single" w:color="000000"/>
        </w:rPr>
        <w:t>of</w:t>
      </w:r>
      <w:r>
        <w:rPr>
          <w:rFonts w:ascii="Calibri"/>
          <w:spacing w:val="-3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cross border</w:t>
      </w:r>
      <w:r>
        <w:rPr>
          <w:rFonts w:ascii="Calibri"/>
          <w:spacing w:val="-2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communication and coordination?</w:t>
      </w:r>
      <w:r>
        <w:rPr>
          <w:rFonts w:ascii="Calibri"/>
          <w:sz w:val="22"/>
        </w:rPr>
      </w:r>
    </w:p>
    <w:p>
      <w:pPr>
        <w:spacing w:line="240" w:lineRule="exact" w:before="16"/>
        <w:rPr>
          <w:sz w:val="24"/>
          <w:szCs w:val="24"/>
        </w:rPr>
      </w:pPr>
    </w:p>
    <w:p>
      <w:pPr>
        <w:spacing w:line="258" w:lineRule="auto" w:before="56"/>
        <w:ind w:left="100" w:right="7049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pacing w:val="-1"/>
          <w:sz w:val="22"/>
        </w:rPr>
        <w:t>Activity </w:t>
      </w:r>
      <w:r>
        <w:rPr>
          <w:rFonts w:ascii="Calibri"/>
          <w:sz w:val="22"/>
        </w:rPr>
        <w:t>1:</w:t>
      </w:r>
      <w:r>
        <w:rPr>
          <w:rFonts w:ascii="Calibri"/>
          <w:spacing w:val="26"/>
          <w:sz w:val="22"/>
        </w:rPr>
        <w:t> </w:t>
      </w:r>
      <w:r>
        <w:rPr>
          <w:rFonts w:ascii="Calibri"/>
          <w:spacing w:val="-1"/>
          <w:sz w:val="22"/>
        </w:rPr>
        <w:t>Implementation:</w:t>
      </w:r>
      <w:r>
        <w:rPr>
          <w:rFonts w:ascii="Calibri"/>
          <w:spacing w:val="29"/>
          <w:sz w:val="22"/>
        </w:rPr>
        <w:t> </w:t>
      </w:r>
      <w:r>
        <w:rPr>
          <w:rFonts w:ascii="Calibri"/>
          <w:spacing w:val="-1"/>
          <w:sz w:val="22"/>
        </w:rPr>
        <w:t>Indicators:</w:t>
      </w:r>
      <w:r>
        <w:rPr>
          <w:rFonts w:ascii="Calibri"/>
          <w:spacing w:val="28"/>
          <w:sz w:val="22"/>
        </w:rPr>
        <w:t> </w:t>
      </w:r>
      <w:r>
        <w:rPr>
          <w:rFonts w:ascii="Calibri"/>
          <w:spacing w:val="-1"/>
          <w:sz w:val="22"/>
        </w:rPr>
        <w:t>Proposed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pacing w:val="-1"/>
          <w:sz w:val="22"/>
        </w:rPr>
        <w:t>Deadline:</w:t>
      </w:r>
    </w:p>
    <w:p>
      <w:pPr>
        <w:spacing w:line="200" w:lineRule="exact" w:before="9"/>
        <w:rPr>
          <w:sz w:val="20"/>
          <w:szCs w:val="20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58" w:lineRule="auto" w:before="0"/>
        <w:ind w:left="100" w:right="7049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pacing w:val="-1"/>
          <w:sz w:val="22"/>
        </w:rPr>
        <w:t>Activity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z w:val="22"/>
        </w:rPr>
        <w:t>2:</w:t>
      </w:r>
      <w:r>
        <w:rPr>
          <w:rFonts w:ascii="Calibri"/>
          <w:spacing w:val="26"/>
          <w:sz w:val="22"/>
        </w:rPr>
        <w:t> </w:t>
      </w:r>
      <w:r>
        <w:rPr>
          <w:rFonts w:ascii="Calibri"/>
          <w:spacing w:val="-1"/>
          <w:sz w:val="22"/>
        </w:rPr>
        <w:t>Implementation:</w:t>
      </w:r>
      <w:r>
        <w:rPr>
          <w:rFonts w:ascii="Calibri"/>
          <w:spacing w:val="29"/>
          <w:sz w:val="22"/>
        </w:rPr>
        <w:t> </w:t>
      </w:r>
      <w:r>
        <w:rPr>
          <w:rFonts w:ascii="Calibri"/>
          <w:spacing w:val="-1"/>
          <w:sz w:val="22"/>
        </w:rPr>
        <w:t>Indicators:</w:t>
      </w:r>
      <w:r>
        <w:rPr>
          <w:rFonts w:ascii="Calibri"/>
          <w:spacing w:val="28"/>
          <w:sz w:val="22"/>
        </w:rPr>
        <w:t> </w:t>
      </w:r>
      <w:r>
        <w:rPr>
          <w:rFonts w:ascii="Calibri"/>
          <w:spacing w:val="-1"/>
          <w:sz w:val="22"/>
        </w:rPr>
        <w:t>Proposed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pacing w:val="-1"/>
          <w:sz w:val="22"/>
        </w:rPr>
        <w:t>Deadline:</w:t>
      </w:r>
    </w:p>
    <w:p>
      <w:pPr>
        <w:spacing w:line="210" w:lineRule="exact" w:before="0"/>
        <w:rPr>
          <w:sz w:val="21"/>
          <w:szCs w:val="21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59" w:lineRule="auto" w:before="0"/>
        <w:ind w:left="100" w:right="7049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pacing w:val="-1"/>
          <w:sz w:val="22"/>
        </w:rPr>
        <w:t>Activity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z w:val="22"/>
        </w:rPr>
        <w:t>3:</w:t>
      </w:r>
      <w:r>
        <w:rPr>
          <w:rFonts w:ascii="Calibri"/>
          <w:spacing w:val="26"/>
          <w:sz w:val="22"/>
        </w:rPr>
        <w:t> </w:t>
      </w:r>
      <w:r>
        <w:rPr>
          <w:rFonts w:ascii="Calibri"/>
          <w:spacing w:val="-1"/>
          <w:sz w:val="22"/>
        </w:rPr>
        <w:t>Implementation:</w:t>
      </w:r>
      <w:r>
        <w:rPr>
          <w:rFonts w:ascii="Calibri"/>
          <w:spacing w:val="29"/>
          <w:sz w:val="22"/>
        </w:rPr>
        <w:t> </w:t>
      </w:r>
      <w:r>
        <w:rPr>
          <w:rFonts w:ascii="Calibri"/>
          <w:spacing w:val="-1"/>
          <w:sz w:val="22"/>
        </w:rPr>
        <w:t>Indicators:</w:t>
      </w:r>
      <w:r>
        <w:rPr>
          <w:rFonts w:ascii="Calibri"/>
          <w:spacing w:val="28"/>
          <w:sz w:val="22"/>
        </w:rPr>
        <w:t> </w:t>
      </w:r>
      <w:r>
        <w:rPr>
          <w:rFonts w:ascii="Calibri"/>
          <w:spacing w:val="-1"/>
          <w:sz w:val="22"/>
        </w:rPr>
        <w:t>Proposed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spacing w:val="-1"/>
          <w:sz w:val="22"/>
        </w:rPr>
        <w:t>Deadline:</w:t>
      </w: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20" w:lineRule="exact" w:before="0"/>
        <w:rPr>
          <w:sz w:val="22"/>
          <w:szCs w:val="22"/>
        </w:rPr>
      </w:pPr>
    </w:p>
    <w:p>
      <w:pPr>
        <w:spacing w:line="260" w:lineRule="exact" w:before="19"/>
        <w:rPr>
          <w:sz w:val="26"/>
          <w:szCs w:val="26"/>
        </w:rPr>
      </w:pPr>
    </w:p>
    <w:p>
      <w:pPr>
        <w:pStyle w:val="BodyText"/>
        <w:numPr>
          <w:ilvl w:val="0"/>
          <w:numId w:val="1"/>
        </w:numPr>
        <w:tabs>
          <w:tab w:pos="461" w:val="left" w:leader="none"/>
        </w:tabs>
        <w:spacing w:line="240" w:lineRule="auto" w:before="0" w:after="0"/>
        <w:ind w:left="460" w:right="0" w:hanging="360"/>
        <w:jc w:val="left"/>
        <w:rPr>
          <w:b w:val="0"/>
          <w:bCs w:val="0"/>
        </w:rPr>
      </w:pPr>
      <w:r>
        <w:rPr>
          <w:spacing w:val="-1"/>
        </w:rPr>
        <w:t>Way</w:t>
      </w:r>
      <w:r>
        <w:rPr/>
        <w:t> </w:t>
      </w:r>
      <w:r>
        <w:rPr>
          <w:spacing w:val="-1"/>
        </w:rPr>
        <w:t>Forward</w:t>
      </w:r>
      <w:r>
        <w:rPr>
          <w:spacing w:val="-2"/>
        </w:rPr>
        <w:t> </w:t>
      </w:r>
      <w:r>
        <w:rPr>
          <w:spacing w:val="-1"/>
        </w:rPr>
        <w:t>for</w:t>
      </w:r>
      <w:r>
        <w:rPr>
          <w:spacing w:val="-2"/>
        </w:rPr>
        <w:t> </w:t>
      </w:r>
      <w:r>
        <w:rPr>
          <w:spacing w:val="-1"/>
        </w:rPr>
        <w:t>cross</w:t>
      </w:r>
      <w:r>
        <w:rPr/>
        <w:t> </w:t>
      </w:r>
      <w:r>
        <w:rPr>
          <w:spacing w:val="-1"/>
        </w:rPr>
        <w:t>border</w:t>
      </w:r>
      <w:r>
        <w:rPr/>
        <w:t> </w:t>
      </w:r>
      <w:r>
        <w:rPr>
          <w:spacing w:val="-1"/>
        </w:rPr>
        <w:t>communication and coordination</w:t>
      </w:r>
      <w:r>
        <w:rPr>
          <w:b w:val="0"/>
        </w:rPr>
      </w:r>
    </w:p>
    <w:p>
      <w:pPr>
        <w:spacing w:before="19"/>
        <w:ind w:left="100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z w:val="22"/>
        </w:rPr>
      </w:r>
      <w:r>
        <w:rPr>
          <w:rFonts w:ascii="Calibri"/>
          <w:sz w:val="22"/>
          <w:u w:val="single" w:color="000000"/>
        </w:rPr>
        <w:t>What</w:t>
      </w:r>
      <w:r>
        <w:rPr>
          <w:rFonts w:ascii="Calibri"/>
          <w:spacing w:val="-1"/>
          <w:sz w:val="22"/>
          <w:u w:val="single" w:color="000000"/>
        </w:rPr>
        <w:t> </w:t>
      </w:r>
      <w:r>
        <w:rPr>
          <w:rFonts w:ascii="Calibri"/>
          <w:sz w:val="22"/>
          <w:u w:val="single" w:color="000000"/>
        </w:rPr>
        <w:t>can</w:t>
      </w:r>
      <w:r>
        <w:rPr>
          <w:rFonts w:ascii="Calibri"/>
          <w:spacing w:val="-1"/>
          <w:sz w:val="22"/>
          <w:u w:val="single" w:color="000000"/>
        </w:rPr>
        <w:t> </w:t>
      </w:r>
      <w:r>
        <w:rPr>
          <w:rFonts w:ascii="Calibri"/>
          <w:spacing w:val="-2"/>
          <w:sz w:val="22"/>
          <w:u w:val="single" w:color="000000"/>
        </w:rPr>
        <w:t>be</w:t>
      </w:r>
      <w:r>
        <w:rPr>
          <w:rFonts w:ascii="Calibri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addressed immediately?</w:t>
      </w:r>
      <w:r>
        <w:rPr>
          <w:rFonts w:ascii="Calibri"/>
          <w:sz w:val="22"/>
        </w:rPr>
      </w:r>
    </w:p>
    <w:p>
      <w:pPr>
        <w:spacing w:line="120" w:lineRule="exact" w:before="5"/>
        <w:rPr>
          <w:sz w:val="12"/>
          <w:szCs w:val="12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before="56"/>
        <w:ind w:left="100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z w:val="22"/>
        </w:rPr>
      </w:r>
      <w:r>
        <w:rPr>
          <w:rFonts w:ascii="Calibri"/>
          <w:sz w:val="22"/>
          <w:u w:val="single" w:color="000000"/>
        </w:rPr>
        <w:t>What</w:t>
      </w:r>
      <w:r>
        <w:rPr>
          <w:rFonts w:ascii="Calibri"/>
          <w:spacing w:val="-1"/>
          <w:sz w:val="22"/>
          <w:u w:val="single" w:color="000000"/>
        </w:rPr>
        <w:t> </w:t>
      </w:r>
      <w:r>
        <w:rPr>
          <w:rFonts w:ascii="Calibri"/>
          <w:sz w:val="22"/>
          <w:u w:val="single" w:color="000000"/>
        </w:rPr>
        <w:t>can</w:t>
      </w:r>
      <w:r>
        <w:rPr>
          <w:rFonts w:ascii="Calibri"/>
          <w:spacing w:val="-1"/>
          <w:sz w:val="22"/>
          <w:u w:val="single" w:color="000000"/>
        </w:rPr>
        <w:t> </w:t>
      </w:r>
      <w:r>
        <w:rPr>
          <w:rFonts w:ascii="Calibri"/>
          <w:spacing w:val="-2"/>
          <w:sz w:val="22"/>
          <w:u w:val="single" w:color="000000"/>
        </w:rPr>
        <w:t>be</w:t>
      </w:r>
      <w:r>
        <w:rPr>
          <w:rFonts w:ascii="Calibri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done</w:t>
      </w:r>
      <w:r>
        <w:rPr>
          <w:rFonts w:ascii="Calibri"/>
          <w:sz w:val="22"/>
          <w:u w:val="single" w:color="000000"/>
        </w:rPr>
        <w:t> in</w:t>
      </w:r>
      <w:r>
        <w:rPr>
          <w:rFonts w:ascii="Calibri"/>
          <w:spacing w:val="-2"/>
          <w:sz w:val="22"/>
          <w:u w:val="single" w:color="000000"/>
        </w:rPr>
        <w:t> </w:t>
      </w:r>
      <w:r>
        <w:rPr>
          <w:rFonts w:ascii="Calibri"/>
          <w:spacing w:val="-1"/>
          <w:sz w:val="22"/>
          <w:u w:val="single" w:color="000000"/>
        </w:rPr>
        <w:t>the middle </w:t>
      </w:r>
      <w:r>
        <w:rPr>
          <w:rFonts w:ascii="Calibri"/>
          <w:sz w:val="22"/>
          <w:u w:val="single" w:color="000000"/>
        </w:rPr>
        <w:t>and</w:t>
      </w:r>
      <w:r>
        <w:rPr>
          <w:rFonts w:ascii="Calibri"/>
          <w:spacing w:val="-1"/>
          <w:sz w:val="22"/>
          <w:u w:val="single" w:color="000000"/>
        </w:rPr>
        <w:t> long term?</w:t>
      </w:r>
      <w:r>
        <w:rPr>
          <w:rFonts w:ascii="Calibri"/>
          <w:sz w:val="22"/>
        </w:rPr>
      </w:r>
    </w:p>
    <w:sectPr>
      <w:pgSz w:w="11910" w:h="16840"/>
      <w:pgMar w:top="1020" w:bottom="280" w:left="1340" w:right="1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100" w:hanging="360"/>
        <w:jc w:val="left"/>
      </w:pPr>
      <w:rPr>
        <w:rFonts w:hint="default" w:ascii="Calibri" w:hAnsi="Calibri" w:eastAsia="Calibri"/>
        <w:b/>
        <w:bCs/>
        <w:sz w:val="22"/>
        <w:szCs w:val="22"/>
      </w:rPr>
    </w:lvl>
    <w:lvl w:ilvl="1">
      <w:start w:val="1"/>
      <w:numFmt w:val="bullet"/>
      <w:lvlText w:val="•"/>
      <w:lvlJc w:val="left"/>
      <w:pPr>
        <w:ind w:left="1065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29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9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5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8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00"/>
    </w:pPr>
    <w:rPr>
      <w:rFonts w:ascii="Calibri" w:hAnsi="Calibri" w:eastAsia="Calibri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Royce Tsukayama</dc:creator>
  <dcterms:created xsi:type="dcterms:W3CDTF">2023-02-17T10:05:06Z</dcterms:created>
  <dcterms:modified xsi:type="dcterms:W3CDTF">2023-02-17T10:05:06Z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LastSaved">
    <vt:filetime>2023-02-17T00:00:00Z</vt:filetime>
  </property>
</Properties>
</file>